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  <w:jc w:val="center"/>
        <w:rPr>
          <w:b w:val="1"/>
          <w:bCs w:val="1"/>
        </w:rPr>
      </w:pPr>
      <w:r>
        <mc:AlternateContent>
          <mc:Choice Requires="wpg">
            <w:drawing>
              <wp:inline distT="0" distB="0" distL="0" distR="0">
                <wp:extent cx="999998" cy="865785"/>
                <wp:effectExtent l="0" t="0" r="0" b="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9998" cy="865785"/>
                          <a:chOff x="0" y="0"/>
                          <a:chExt cx="999997" cy="865784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999998" cy="8657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.pdf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998" cy="86578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_x0000_s1026" style="visibility:visible;width:78.7pt;height:68.2pt;" coordorigin="0,0" coordsize="999998,865784">
                <v:rect id="_x0000_s1027" style="position:absolute;left:0;top:0;width:999998;height:865784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75" style="position:absolute;left:0;top:0;width:999998;height:865784;">
                  <v:imagedata r:id="rId4" o:title="image.pdf"/>
                </v:shape>
              </v:group>
            </w:pict>
          </mc:Fallback>
        </mc:AlternateContent>
      </w:r>
      <w:r>
        <w:rPr>
          <w:b w:val="1"/>
          <w:bCs w:val="1"/>
          <w:rtl w:val="0"/>
          <w:lang w:val="ru-RU"/>
        </w:rPr>
        <w:t xml:space="preserve">      </w:t>
      </w:r>
    </w:p>
    <w:p>
      <w:pPr>
        <w:pStyle w:val="Обычный"/>
        <w:jc w:val="center"/>
        <w:rPr>
          <w:b w:val="1"/>
          <w:bCs w:val="1"/>
        </w:rPr>
      </w:pPr>
      <w:r>
        <w:rPr>
          <w:b w:val="1"/>
          <w:bCs w:val="1"/>
          <w:sz w:val="20"/>
          <w:szCs w:val="20"/>
          <w:rtl w:val="0"/>
          <w:lang w:val="ru-RU"/>
        </w:rPr>
        <w:t>АССОЦИАЦИЯ  ОТРАСЛЕВЫХ</w:t>
      </w:r>
    </w:p>
    <w:p>
      <w:pPr>
        <w:pStyle w:val="Обычный"/>
        <w:jc w:val="center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ru-RU"/>
        </w:rPr>
        <w:t>СОЮЗОВ  А П К</w:t>
      </w:r>
    </w:p>
    <w:p>
      <w:pPr>
        <w:pStyle w:val="Обычный"/>
        <w:jc w:val="center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ru-RU"/>
        </w:rPr>
        <w:t>Н Е К О М М Е Р Ч Е С К А Я    О Р Г А Н И З А Ц И Я</w:t>
      </w:r>
    </w:p>
    <w:p>
      <w:pPr>
        <w:pStyle w:val="Обычный"/>
        <w:jc w:val="center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ru-RU"/>
        </w:rPr>
        <w:t>Москва</w:t>
      </w:r>
      <w:r>
        <w:rPr>
          <w:b w:val="1"/>
          <w:bCs w:val="1"/>
          <w:sz w:val="20"/>
          <w:szCs w:val="20"/>
          <w:rtl w:val="0"/>
          <w:lang w:val="ru-RU"/>
        </w:rPr>
        <w:t>, 1-</w:t>
      </w:r>
      <w:r>
        <w:rPr>
          <w:b w:val="1"/>
          <w:bCs w:val="1"/>
          <w:sz w:val="20"/>
          <w:szCs w:val="20"/>
          <w:rtl w:val="0"/>
          <w:lang w:val="ru-RU"/>
        </w:rPr>
        <w:t>й Щипковский пер</w:t>
      </w:r>
      <w:r>
        <w:rPr>
          <w:b w:val="1"/>
          <w:bCs w:val="1"/>
          <w:sz w:val="20"/>
          <w:szCs w:val="20"/>
          <w:rtl w:val="0"/>
          <w:lang w:val="ru-RU"/>
        </w:rPr>
        <w:t xml:space="preserve">, 20. </w:t>
      </w:r>
      <w:r>
        <w:rPr>
          <w:b w:val="1"/>
          <w:bCs w:val="1"/>
          <w:sz w:val="20"/>
          <w:szCs w:val="20"/>
          <w:rtl w:val="0"/>
          <w:lang w:val="ru-RU"/>
        </w:rPr>
        <w:t>Т</w:t>
      </w:r>
      <w:r>
        <w:rPr>
          <w:b w:val="1"/>
          <w:bCs w:val="1"/>
          <w:sz w:val="20"/>
          <w:szCs w:val="20"/>
          <w:rtl w:val="0"/>
          <w:lang w:val="ru-RU"/>
        </w:rPr>
        <w:t>/</w:t>
      </w:r>
      <w:r>
        <w:rPr>
          <w:b w:val="1"/>
          <w:bCs w:val="1"/>
          <w:sz w:val="20"/>
          <w:szCs w:val="20"/>
          <w:rtl w:val="0"/>
          <w:lang w:val="ru-RU"/>
        </w:rPr>
        <w:t xml:space="preserve">факс </w:t>
      </w:r>
      <w:r>
        <w:rPr>
          <w:b w:val="1"/>
          <w:bCs w:val="1"/>
          <w:sz w:val="20"/>
          <w:szCs w:val="20"/>
          <w:rtl w:val="0"/>
          <w:lang w:val="ru-RU"/>
        </w:rPr>
        <w:t>(495) 554-45-02</w:t>
      </w:r>
    </w:p>
    <w:p>
      <w:pPr>
        <w:pStyle w:val="Обычный"/>
        <w:jc w:val="center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ru-RU"/>
        </w:rPr>
        <w:t>www.assagros.ru</w:t>
      </w:r>
    </w:p>
    <w:p>
      <w:pPr>
        <w:pStyle w:val="Обычный"/>
        <w:jc w:val="center"/>
        <w:rPr>
          <w:b w:val="1"/>
          <w:bCs w:val="1"/>
          <w:sz w:val="20"/>
          <w:szCs w:val="20"/>
        </w:rPr>
      </w:pPr>
    </w:p>
    <w:p>
      <w:pPr>
        <w:pStyle w:val="Обычный"/>
      </w:pPr>
      <w:r>
        <w:rPr>
          <w:b w:val="1"/>
          <w:bCs w:val="1"/>
          <w:rtl w:val="0"/>
          <w:lang w:val="ru-RU"/>
        </w:rPr>
        <w:t xml:space="preserve">       29 </w:t>
      </w:r>
      <w:r>
        <w:rPr>
          <w:b w:val="1"/>
          <w:bCs w:val="1"/>
          <w:rtl w:val="0"/>
          <w:lang w:val="ru-RU"/>
        </w:rPr>
        <w:t xml:space="preserve">октября </w:t>
      </w:r>
      <w:r>
        <w:rPr>
          <w:b w:val="1"/>
          <w:bCs w:val="1"/>
          <w:rtl w:val="0"/>
          <w:lang w:val="ru-RU"/>
        </w:rPr>
        <w:t xml:space="preserve">2021 </w:t>
      </w:r>
      <w:r>
        <w:rPr>
          <w:b w:val="1"/>
          <w:bCs w:val="1"/>
          <w:rtl w:val="0"/>
          <w:lang w:val="ru-RU"/>
        </w:rPr>
        <w:t>г</w:t>
      </w:r>
      <w:r>
        <w:rPr>
          <w:b w:val="1"/>
          <w:bCs w:val="1"/>
          <w:rtl w:val="0"/>
          <w:lang w:val="ru-RU"/>
        </w:rPr>
        <w:t xml:space="preserve">.                                                                               </w:t>
      </w:r>
      <w:r>
        <w:rPr>
          <w:b w:val="1"/>
          <w:bCs w:val="1"/>
          <w:rtl w:val="0"/>
          <w:lang w:val="ru-RU"/>
        </w:rPr>
        <w:t>г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 xml:space="preserve">Москва                                                                                                                   </w:t>
      </w:r>
      <w:r>
        <w:rPr>
          <w:rtl w:val="0"/>
        </w:rPr>
        <w:t xml:space="preserve">                                                                     </w:t>
      </w:r>
    </w:p>
    <w:p>
      <w:pPr>
        <w:pStyle w:val="Обычный"/>
        <w:jc w:val="center"/>
        <w:rPr>
          <w:b w:val="1"/>
          <w:bCs w:val="1"/>
          <w:sz w:val="28"/>
          <w:szCs w:val="28"/>
        </w:rPr>
      </w:pPr>
    </w:p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Заседание Совета АССАГРОС</w:t>
      </w:r>
      <w:r>
        <w:rPr>
          <w:b w:val="1"/>
          <w:bCs w:val="1"/>
          <w:sz w:val="28"/>
          <w:szCs w:val="28"/>
          <w:vertAlign w:val="superscript"/>
        </w:rPr>
        <w:footnoteReference w:id="1"/>
      </w:r>
    </w:p>
    <w:p>
      <w:pPr>
        <w:pStyle w:val="Обычный"/>
        <w:jc w:val="both"/>
        <w:rPr>
          <w:b w:val="1"/>
          <w:bCs w:val="1"/>
          <w:sz w:val="28"/>
          <w:szCs w:val="28"/>
        </w:rPr>
      </w:pPr>
    </w:p>
    <w:p>
      <w:pPr>
        <w:pStyle w:val="Обычный"/>
        <w:jc w:val="center"/>
        <w:rPr>
          <w:sz w:val="28"/>
          <w:szCs w:val="28"/>
        </w:rPr>
      </w:pPr>
    </w:p>
    <w:p>
      <w:pPr>
        <w:pStyle w:val="Обычный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Повестка дня</w:t>
      </w:r>
      <w:r>
        <w:rPr>
          <w:b w:val="1"/>
          <w:bCs w:val="1"/>
          <w:sz w:val="28"/>
          <w:szCs w:val="28"/>
          <w:rtl w:val="0"/>
          <w:lang w:val="ru-RU"/>
        </w:rPr>
        <w:t>:</w:t>
      </w:r>
    </w:p>
    <w:p>
      <w:pPr>
        <w:pStyle w:val="Обычный (веб)"/>
        <w:numPr>
          <w:ilvl w:val="0"/>
          <w:numId w:val="2"/>
        </w:numPr>
        <w:bidi w:val="0"/>
        <w:spacing w:before="0" w:after="240"/>
        <w:ind w:right="0"/>
        <w:jc w:val="both"/>
        <w:rPr>
          <w:sz w:val="28"/>
          <w:szCs w:val="28"/>
          <w:rtl w:val="0"/>
          <w:lang w:val="ru-RU"/>
        </w:rPr>
      </w:pPr>
      <w:r>
        <w:rPr>
          <w:sz w:val="28"/>
          <w:szCs w:val="28"/>
          <w:rtl w:val="0"/>
          <w:lang w:val="ru-RU"/>
        </w:rPr>
        <w:t>Ведение должности  заместителя председателя Совета АССАГРОС и определение его</w:t>
      </w:r>
      <w:r>
        <w:rPr>
          <w:sz w:val="20"/>
          <w:szCs w:val="20"/>
          <w:rtl w:val="0"/>
          <w:lang w:val="ru-RU"/>
        </w:rPr>
        <w:t xml:space="preserve"> </w:t>
      </w:r>
      <w:r>
        <w:rPr>
          <w:sz w:val="28"/>
          <w:szCs w:val="28"/>
          <w:rtl w:val="0"/>
          <w:lang w:val="ru-RU"/>
        </w:rPr>
        <w:t>полномочий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Обычный (веб)"/>
        <w:numPr>
          <w:ilvl w:val="0"/>
          <w:numId w:val="2"/>
        </w:numPr>
        <w:bidi w:val="0"/>
        <w:spacing w:before="0" w:after="240"/>
        <w:ind w:right="0"/>
        <w:jc w:val="both"/>
        <w:rPr>
          <w:sz w:val="28"/>
          <w:szCs w:val="28"/>
          <w:rtl w:val="0"/>
          <w:lang w:val="ru-RU"/>
        </w:rPr>
      </w:pPr>
      <w:r>
        <w:rPr>
          <w:sz w:val="28"/>
          <w:szCs w:val="28"/>
          <w:rtl w:val="0"/>
          <w:lang w:val="ru-RU"/>
        </w:rPr>
        <w:t xml:space="preserve"> Внесение  кандидатуры на пост заместителя председателя Совета АССАГРОС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Обычный (веб)"/>
        <w:spacing w:before="0" w:after="240"/>
        <w:jc w:val="both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Присутствовали</w:t>
      </w:r>
      <w:r>
        <w:rPr>
          <w:sz w:val="28"/>
          <w:szCs w:val="28"/>
          <w:rtl w:val="0"/>
          <w:lang w:val="ru-RU"/>
        </w:rPr>
        <w:t xml:space="preserve"> в онлайн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режиме</w:t>
      </w:r>
      <w:r>
        <w:rPr>
          <w:sz w:val="28"/>
          <w:szCs w:val="28"/>
          <w:rtl w:val="0"/>
          <w:lang w:val="ru-RU"/>
        </w:rPr>
        <w:t xml:space="preserve">: 8 </w:t>
      </w:r>
      <w:r>
        <w:rPr>
          <w:sz w:val="28"/>
          <w:szCs w:val="28"/>
          <w:rtl w:val="0"/>
          <w:lang w:val="ru-RU"/>
        </w:rPr>
        <w:t xml:space="preserve">членов Совета АССАГРОС из </w:t>
      </w:r>
      <w:r>
        <w:rPr>
          <w:sz w:val="28"/>
          <w:szCs w:val="28"/>
          <w:rtl w:val="0"/>
          <w:lang w:val="ru-RU"/>
        </w:rPr>
        <w:t>10.</w:t>
      </w:r>
    </w:p>
    <w:p>
      <w:pPr>
        <w:pStyle w:val="Обычный (веб)"/>
        <w:spacing w:before="0" w:after="0"/>
        <w:jc w:val="both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Слушали</w:t>
      </w:r>
      <w:r>
        <w:rPr>
          <w:b w:val="1"/>
          <w:bCs w:val="1"/>
          <w:sz w:val="28"/>
          <w:szCs w:val="28"/>
          <w:rtl w:val="0"/>
          <w:lang w:val="ru-RU"/>
        </w:rPr>
        <w:t>:</w:t>
      </w:r>
      <w:r>
        <w:rPr>
          <w:sz w:val="28"/>
          <w:szCs w:val="28"/>
          <w:rtl w:val="0"/>
          <w:lang w:val="ru-RU"/>
        </w:rPr>
        <w:t xml:space="preserve">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textWrapping"/>
      </w:r>
      <w:r>
        <w:rPr>
          <w:sz w:val="28"/>
          <w:szCs w:val="28"/>
          <w:rtl w:val="0"/>
          <w:lang w:val="ru-RU"/>
        </w:rPr>
        <w:t xml:space="preserve">1. </w:t>
      </w:r>
      <w:r>
        <w:rPr>
          <w:sz w:val="28"/>
          <w:szCs w:val="28"/>
          <w:rtl w:val="0"/>
          <w:lang w:val="ru-RU"/>
        </w:rPr>
        <w:t>Предложение председателя Совета АССАГРОС В</w:t>
      </w:r>
      <w:r>
        <w:rPr>
          <w:sz w:val="28"/>
          <w:szCs w:val="28"/>
          <w:rtl w:val="0"/>
          <w:lang w:val="ru-RU"/>
        </w:rPr>
        <w:t>.</w:t>
      </w:r>
      <w:r>
        <w:rPr>
          <w:sz w:val="28"/>
          <w:szCs w:val="28"/>
          <w:rtl w:val="0"/>
          <w:lang w:val="ru-RU"/>
        </w:rPr>
        <w:t>А</w:t>
      </w:r>
      <w:r>
        <w:rPr>
          <w:sz w:val="28"/>
          <w:szCs w:val="28"/>
          <w:rtl w:val="0"/>
          <w:lang w:val="ru-RU"/>
        </w:rPr>
        <w:t xml:space="preserve">.  </w:t>
      </w:r>
      <w:r>
        <w:rPr>
          <w:sz w:val="28"/>
          <w:szCs w:val="28"/>
          <w:rtl w:val="0"/>
          <w:lang w:val="ru-RU"/>
        </w:rPr>
        <w:t>Семёнова о введении должности заместителя председателя Совета АССАГРОС и внесении на этот пост кандидатуры члена Совета АССАГРОС  Наталии Дмитриевны Роговой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генерального директора Республиканской производственно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научной ассоциации «Теплицы России»</w:t>
      </w:r>
      <w:r>
        <w:rPr>
          <w:sz w:val="28"/>
          <w:szCs w:val="28"/>
          <w:rtl w:val="0"/>
          <w:lang w:val="ru-RU"/>
        </w:rPr>
        <w:t xml:space="preserve">. </w:t>
      </w:r>
    </w:p>
    <w:p>
      <w:pPr>
        <w:pStyle w:val="Обычный (веб)"/>
        <w:spacing w:before="0" w:after="0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 </w:t>
      </w:r>
    </w:p>
    <w:p>
      <w:pPr>
        <w:pStyle w:val="Обычный (веб)"/>
        <w:spacing w:before="0" w:after="0"/>
        <w:rPr>
          <w:sz w:val="28"/>
          <w:szCs w:val="28"/>
        </w:rPr>
      </w:pPr>
    </w:p>
    <w:p>
      <w:pPr>
        <w:pStyle w:val="Обычный (веб)"/>
        <w:spacing w:before="0" w:after="0"/>
        <w:jc w:val="both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Постановили</w:t>
      </w:r>
      <w:r>
        <w:rPr>
          <w:b w:val="1"/>
          <w:bCs w:val="1"/>
          <w:sz w:val="28"/>
          <w:szCs w:val="28"/>
          <w:rtl w:val="0"/>
          <w:lang w:val="ru-RU"/>
        </w:rPr>
        <w:t xml:space="preserve">: </w:t>
      </w:r>
    </w:p>
    <w:p>
      <w:pPr>
        <w:pStyle w:val="Обычный (веб)"/>
        <w:numPr>
          <w:ilvl w:val="0"/>
          <w:numId w:val="4"/>
        </w:numPr>
        <w:bidi w:val="0"/>
        <w:spacing w:before="0" w:after="0"/>
        <w:ind w:right="0"/>
        <w:jc w:val="both"/>
        <w:rPr>
          <w:b w:val="1"/>
          <w:bCs w:val="1"/>
          <w:sz w:val="28"/>
          <w:szCs w:val="28"/>
          <w:rtl w:val="0"/>
          <w:lang w:val="ru-RU"/>
        </w:rPr>
      </w:pPr>
      <w:r>
        <w:rPr>
          <w:b w:val="0"/>
          <w:bCs w:val="0"/>
          <w:sz w:val="28"/>
          <w:szCs w:val="28"/>
          <w:rtl w:val="0"/>
          <w:lang w:val="ru-RU"/>
        </w:rPr>
        <w:t>Принять предложение В</w:t>
      </w:r>
      <w:r>
        <w:rPr>
          <w:b w:val="0"/>
          <w:bCs w:val="0"/>
          <w:sz w:val="28"/>
          <w:szCs w:val="28"/>
          <w:rtl w:val="0"/>
          <w:lang w:val="ru-RU"/>
        </w:rPr>
        <w:t>.</w:t>
      </w:r>
      <w:r>
        <w:rPr>
          <w:b w:val="0"/>
          <w:bCs w:val="0"/>
          <w:sz w:val="28"/>
          <w:szCs w:val="28"/>
          <w:rtl w:val="0"/>
          <w:lang w:val="ru-RU"/>
        </w:rPr>
        <w:t>А</w:t>
      </w:r>
      <w:r>
        <w:rPr>
          <w:b w:val="0"/>
          <w:bCs w:val="0"/>
          <w:sz w:val="28"/>
          <w:szCs w:val="28"/>
          <w:rtl w:val="0"/>
          <w:lang w:val="ru-RU"/>
        </w:rPr>
        <w:t xml:space="preserve">. </w:t>
      </w:r>
      <w:r>
        <w:rPr>
          <w:b w:val="0"/>
          <w:bCs w:val="0"/>
          <w:sz w:val="28"/>
          <w:szCs w:val="28"/>
          <w:rtl w:val="0"/>
          <w:lang w:val="ru-RU"/>
        </w:rPr>
        <w:t xml:space="preserve">Семенова о введении должности  заместителя председателя Совета АССАГРОС </w:t>
      </w:r>
      <w:r>
        <w:rPr>
          <w:b w:val="1"/>
          <w:bCs w:val="1"/>
          <w:sz w:val="28"/>
          <w:szCs w:val="28"/>
          <w:rtl w:val="0"/>
          <w:lang w:val="ru-RU"/>
        </w:rPr>
        <w:t xml:space="preserve">и </w:t>
      </w:r>
      <w:r>
        <w:rPr>
          <w:b w:val="0"/>
          <w:bCs w:val="0"/>
          <w:sz w:val="28"/>
          <w:szCs w:val="28"/>
          <w:rtl w:val="0"/>
          <w:lang w:val="ru-RU"/>
        </w:rPr>
        <w:t>определить его полномочия в соответствии с п</w:t>
      </w:r>
      <w:r>
        <w:rPr>
          <w:b w:val="0"/>
          <w:bCs w:val="0"/>
          <w:sz w:val="28"/>
          <w:szCs w:val="28"/>
          <w:rtl w:val="0"/>
          <w:lang w:val="ru-RU"/>
        </w:rPr>
        <w:t xml:space="preserve">.4.3.1 </w:t>
      </w:r>
      <w:r>
        <w:rPr>
          <w:b w:val="0"/>
          <w:bCs w:val="0"/>
          <w:sz w:val="28"/>
          <w:szCs w:val="28"/>
          <w:rtl w:val="0"/>
          <w:lang w:val="ru-RU"/>
        </w:rPr>
        <w:t xml:space="preserve">Устава Ассоциации </w:t>
      </w:r>
      <w:r>
        <w:rPr>
          <w:b w:val="0"/>
          <w:bCs w:val="0"/>
          <w:sz w:val="28"/>
          <w:szCs w:val="28"/>
          <w:rtl w:val="0"/>
          <w:lang w:val="ru-RU"/>
        </w:rPr>
        <w:t>(</w:t>
      </w:r>
      <w:r>
        <w:rPr>
          <w:b w:val="0"/>
          <w:bCs w:val="0"/>
          <w:sz w:val="28"/>
          <w:szCs w:val="28"/>
          <w:rtl w:val="0"/>
          <w:lang w:val="ru-RU"/>
        </w:rPr>
        <w:t>в случае отсутствия Председателя принимает на себя все полномочия председателя Совета до его возвращения или до избрания на конференции нового Председателя Совета АССАГРОС</w:t>
      </w:r>
      <w:r>
        <w:rPr>
          <w:b w:val="0"/>
          <w:bCs w:val="0"/>
          <w:sz w:val="28"/>
          <w:szCs w:val="28"/>
          <w:rtl w:val="0"/>
          <w:lang w:val="ru-RU"/>
        </w:rPr>
        <w:t>).</w:t>
      </w:r>
    </w:p>
    <w:p>
      <w:pPr>
        <w:pStyle w:val="Обычный (веб)"/>
        <w:numPr>
          <w:ilvl w:val="0"/>
          <w:numId w:val="4"/>
        </w:numPr>
        <w:bidi w:val="0"/>
        <w:spacing w:before="0" w:after="0"/>
        <w:ind w:right="0"/>
        <w:jc w:val="left"/>
        <w:rPr>
          <w:sz w:val="28"/>
          <w:szCs w:val="28"/>
          <w:rtl w:val="0"/>
          <w:lang w:val="ru-RU"/>
        </w:rPr>
      </w:pPr>
      <w:r>
        <w:rPr>
          <w:sz w:val="28"/>
          <w:szCs w:val="28"/>
          <w:rtl w:val="0"/>
          <w:lang w:val="ru-RU"/>
        </w:rPr>
        <w:t>Поддержать кандидатуру члена Совета АССАГРОС  Наталии Дмитриевны Роговой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генерального директора Республиканской производственно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научной ассоциации «Теплицы России»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 xml:space="preserve">на пост заместителя председателя Совета АССАГРОС  </w:t>
      </w: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единогласно</w:t>
      </w:r>
      <w:r>
        <w:rPr>
          <w:sz w:val="28"/>
          <w:szCs w:val="28"/>
          <w:rtl w:val="0"/>
          <w:lang w:val="ru-RU"/>
        </w:rPr>
        <w:t>).</w:t>
      </w:r>
    </w:p>
    <w:p>
      <w:pPr>
        <w:pStyle w:val="Обычный (веб)"/>
        <w:spacing w:before="0" w:after="0"/>
        <w:ind w:left="720" w:firstLine="0"/>
        <w:rPr>
          <w:sz w:val="28"/>
          <w:szCs w:val="28"/>
        </w:rPr>
      </w:pPr>
    </w:p>
    <w:p>
      <w:pPr>
        <w:pStyle w:val="msonormal_mr_css_attr"/>
        <w:spacing w:after="240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Председатель заседания </w:t>
      </w:r>
      <w:r>
        <w:rPr>
          <w:sz w:val="28"/>
          <w:szCs w:val="28"/>
          <w:rtl w:val="0"/>
          <w:lang w:val="ru-RU"/>
        </w:rPr>
        <w:t xml:space="preserve">___________________ </w:t>
      </w:r>
      <w:r>
        <w:rPr>
          <w:sz w:val="28"/>
          <w:szCs w:val="28"/>
          <w:rtl w:val="0"/>
          <w:lang w:val="ru-RU"/>
        </w:rPr>
        <w:t>В</w:t>
      </w:r>
      <w:r>
        <w:rPr>
          <w:sz w:val="28"/>
          <w:szCs w:val="28"/>
          <w:rtl w:val="0"/>
          <w:lang w:val="ru-RU"/>
        </w:rPr>
        <w:t>.</w:t>
      </w:r>
      <w:r>
        <w:rPr>
          <w:sz w:val="28"/>
          <w:szCs w:val="28"/>
          <w:rtl w:val="0"/>
          <w:lang w:val="ru-RU"/>
        </w:rPr>
        <w:t>А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Семёнов</w:t>
      </w:r>
    </w:p>
    <w:p>
      <w:pPr>
        <w:pStyle w:val="msonormal_mr_css_attr"/>
        <w:spacing w:after="240"/>
      </w:pPr>
      <w:r>
        <w:rPr>
          <w:sz w:val="28"/>
          <w:szCs w:val="28"/>
          <w:rtl w:val="0"/>
          <w:lang w:val="ru-RU"/>
        </w:rPr>
        <w:t xml:space="preserve">Секретарь                        </w:t>
      </w:r>
      <w:r>
        <w:rPr>
          <w:sz w:val="28"/>
          <w:szCs w:val="28"/>
          <w:rtl w:val="0"/>
          <w:lang w:val="ru-RU"/>
        </w:rPr>
        <w:t xml:space="preserve">___________________ </w:t>
      </w:r>
      <w:r>
        <w:rPr>
          <w:sz w:val="28"/>
          <w:szCs w:val="28"/>
          <w:rtl w:val="0"/>
          <w:lang w:val="ru-RU"/>
        </w:rPr>
        <w:t>О</w:t>
      </w:r>
      <w:r>
        <w:rPr>
          <w:sz w:val="28"/>
          <w:szCs w:val="28"/>
          <w:rtl w:val="0"/>
          <w:lang w:val="ru-RU"/>
        </w:rPr>
        <w:t>.</w:t>
      </w:r>
      <w:r>
        <w:rPr>
          <w:sz w:val="28"/>
          <w:szCs w:val="28"/>
          <w:rtl w:val="0"/>
          <w:lang w:val="ru-RU"/>
        </w:rPr>
        <w:t>И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 xml:space="preserve">Кильякова           </w:t>
      </w:r>
    </w:p>
    <w:sectPr>
      <w:headerReference w:type="default" r:id="rId5"/>
      <w:footerReference w:type="default" r:id="rId6"/>
      <w:pgSz w:w="11900" w:h="16840" w:orient="portrait"/>
      <w:pgMar w:top="567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footnotes.xml><?xml version="1.0" encoding="utf-8"?>
<w:footnotes xmlns:w="http://schemas.openxmlformats.org/wordprocessingml/2006/main" xmlns:r="http://schemas.openxmlformats.org/officeDocument/2006/relationships" xmlns:w14="http://schemas.microsoft.com/office/word/2010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type="continuationNotice" w:id="-2">
    <w:p>
      <w:r>
        <w:t/>
      </w:r>
    </w:p>
  </w:footnote>
  <w:footnote w:id="1">
    <w:p>
      <w:pPr>
        <w:pStyle w:val="Текст сноски"/>
      </w:pPr>
      <w:r>
        <w:rPr>
          <w:b w:val="1"/>
          <w:bCs w:val="1"/>
          <w:sz w:val="28"/>
          <w:szCs w:val="28"/>
          <w:vertAlign w:val="superscript"/>
        </w:rPr>
        <w:footnoteRef/>
      </w:r>
      <w:r>
        <w:rPr>
          <w:rFonts w:cs="Arial Unicode MS" w:eastAsia="Arial Unicode MS" w:hint="default"/>
          <w:rtl w:val="0"/>
        </w:rPr>
        <w:t xml:space="preserve"> Заседание проведено в онлайн</w:t>
      </w:r>
      <w:r>
        <w:rPr>
          <w:rFonts w:cs="Arial Unicode MS" w:eastAsia="Arial Unicode MS"/>
          <w:rtl w:val="0"/>
        </w:rPr>
        <w:t>-</w:t>
      </w:r>
      <w:r>
        <w:rPr>
          <w:rFonts w:cs="Arial Unicode MS" w:eastAsia="Arial Unicode MS" w:hint="default"/>
          <w:rtl w:val="0"/>
        </w:rPr>
        <w:t>режиме  в связи с карантинными мерами</w:t>
      </w:r>
    </w:p>
  </w:footnote>
</w:footnotes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num" w:pos="2124"/>
        </w:tabs>
        <w:ind w:left="2136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4248"/>
        </w:tabs>
        <w:ind w:left="4260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9."/>
      <w:lvlJc w:val="left"/>
      <w:pPr>
        <w:ind w:left="6384" w:hanging="2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decimal"/>
      <w:suff w:val="tab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num" w:pos="2124"/>
        </w:tabs>
        <w:ind w:left="2136" w:hanging="29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4248"/>
        </w:tabs>
        <w:ind w:left="4260" w:hanging="2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9."/>
      <w:lvlJc w:val="left"/>
      <w:pPr>
        <w:ind w:left="6384" w:hanging="22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footnotePr>
    <w:numFmt w:val="decimal"/>
    <w:numStart w:val="1"/>
    <w:numRestart w:val="continuous"/>
    <w:footnote w:id="-1"/>
    <w:footnote w:id="0"/>
    <w:footnote w:id="-2"/>
  </w:footnotePr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Текст сноски">
    <w:name w:val="Текст сноски"/>
    <w:next w:val="Текст сноски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ru-RU"/>
    </w:rPr>
  </w:style>
  <w:style w:type="paragraph" w:styleId="Обычный (веб)">
    <w:name w:val="Обычный (веб)"/>
    <w:next w:val="Обычный (веб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" w:cs="Arial Unicode MS" w:hAnsi="Times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ru-RU"/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  <w:style w:type="paragraph" w:styleId="msonormal_mr_css_attr">
    <w:name w:val="msonormal_mr_css_attr"/>
    <w:next w:val="msonormal_mr_css_attr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footnotes" Target="footnotes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