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F3E" w:rsidRPr="001208F3" w:rsidRDefault="005D3F3E" w:rsidP="001208F3">
      <w:pPr>
        <w:spacing w:after="0" w:line="240" w:lineRule="auto"/>
        <w:jc w:val="both"/>
        <w:rPr>
          <w:rFonts w:ascii="Times New Roman" w:hAnsi="Times New Roman" w:cs="Times New Roman"/>
          <w:b/>
          <w:sz w:val="32"/>
          <w:szCs w:val="32"/>
        </w:rPr>
      </w:pPr>
      <w:r w:rsidRPr="001208F3">
        <w:rPr>
          <w:rFonts w:ascii="Times New Roman" w:hAnsi="Times New Roman" w:cs="Times New Roman"/>
          <w:b/>
          <w:sz w:val="32"/>
          <w:szCs w:val="32"/>
        </w:rPr>
        <w:t>Виктор Семенов принял участие в церемонии открытия выставки «Агропродмаш-2018»</w:t>
      </w:r>
    </w:p>
    <w:p w:rsidR="005D3F3E" w:rsidRPr="001208F3" w:rsidRDefault="005D3F3E" w:rsidP="001208F3">
      <w:pPr>
        <w:spacing w:after="0" w:line="240" w:lineRule="auto"/>
        <w:jc w:val="both"/>
        <w:rPr>
          <w:rFonts w:ascii="Times New Roman" w:hAnsi="Times New Roman" w:cs="Times New Roman"/>
          <w:sz w:val="24"/>
          <w:szCs w:val="24"/>
        </w:rPr>
      </w:pPr>
    </w:p>
    <w:p w:rsidR="00FB0241" w:rsidRPr="001208F3" w:rsidRDefault="005D3F3E" w:rsidP="001208F3">
      <w:pPr>
        <w:spacing w:after="0" w:line="240" w:lineRule="auto"/>
        <w:jc w:val="both"/>
        <w:rPr>
          <w:rFonts w:ascii="Times New Roman" w:hAnsi="Times New Roman" w:cs="Times New Roman"/>
          <w:sz w:val="24"/>
          <w:szCs w:val="24"/>
        </w:rPr>
      </w:pPr>
      <w:r w:rsidRPr="001208F3">
        <w:rPr>
          <w:rFonts w:ascii="Times New Roman" w:hAnsi="Times New Roman" w:cs="Times New Roman"/>
          <w:sz w:val="24"/>
          <w:szCs w:val="24"/>
        </w:rPr>
        <w:t xml:space="preserve">8 октября в </w:t>
      </w:r>
      <w:r w:rsidR="00FB0241" w:rsidRPr="001208F3">
        <w:rPr>
          <w:rFonts w:ascii="Times New Roman" w:hAnsi="Times New Roman" w:cs="Times New Roman"/>
          <w:sz w:val="24"/>
          <w:szCs w:val="24"/>
        </w:rPr>
        <w:t xml:space="preserve">ЦВК «Экспоцентр» </w:t>
      </w:r>
      <w:r w:rsidRPr="001208F3">
        <w:rPr>
          <w:rFonts w:ascii="Times New Roman" w:hAnsi="Times New Roman" w:cs="Times New Roman"/>
          <w:sz w:val="24"/>
          <w:szCs w:val="24"/>
        </w:rPr>
        <w:t>состоялось торжественное открытие 23-й международной выставки</w:t>
      </w:r>
      <w:r w:rsidR="00FB0241" w:rsidRPr="001208F3">
        <w:rPr>
          <w:rFonts w:ascii="Times New Roman" w:hAnsi="Times New Roman" w:cs="Times New Roman"/>
          <w:sz w:val="24"/>
          <w:szCs w:val="24"/>
        </w:rPr>
        <w:t xml:space="preserve"> оборудования, технологий, сырья и ингредиентов для пищевой и перерабатывающей промышленности «Агропродмаш-2018».</w:t>
      </w:r>
      <w:r w:rsidR="001208F3" w:rsidRPr="001208F3">
        <w:rPr>
          <w:rFonts w:ascii="Times New Roman" w:hAnsi="Times New Roman" w:cs="Times New Roman"/>
          <w:sz w:val="24"/>
          <w:szCs w:val="24"/>
        </w:rPr>
        <w:t xml:space="preserve"> Мероприятие проводится при поддержке Министерства сельского хозяйства РФ, Министерства промышленности и торговли РФ, под патронатом Торгово-промышленной палаты РФ.</w:t>
      </w:r>
    </w:p>
    <w:p w:rsidR="00FB0241" w:rsidRPr="001208F3" w:rsidRDefault="00FB0241" w:rsidP="001208F3">
      <w:pPr>
        <w:spacing w:after="0" w:line="240" w:lineRule="auto"/>
        <w:jc w:val="both"/>
        <w:rPr>
          <w:rFonts w:ascii="Times New Roman" w:hAnsi="Times New Roman" w:cs="Times New Roman"/>
          <w:sz w:val="24"/>
          <w:szCs w:val="24"/>
        </w:rPr>
      </w:pPr>
    </w:p>
    <w:p w:rsidR="005D3F3E" w:rsidRPr="001208F3" w:rsidRDefault="005D3F3E" w:rsidP="001208F3">
      <w:pPr>
        <w:spacing w:after="0" w:line="240" w:lineRule="auto"/>
        <w:jc w:val="both"/>
        <w:rPr>
          <w:rFonts w:ascii="Times New Roman" w:hAnsi="Times New Roman" w:cs="Times New Roman"/>
          <w:sz w:val="24"/>
          <w:szCs w:val="24"/>
        </w:rPr>
      </w:pPr>
      <w:r w:rsidRPr="001208F3">
        <w:rPr>
          <w:rFonts w:ascii="Times New Roman" w:hAnsi="Times New Roman" w:cs="Times New Roman"/>
          <w:sz w:val="24"/>
          <w:szCs w:val="24"/>
        </w:rPr>
        <w:t>Участников, организаторов и гостей выставки «Агропродмаш-2018» поздравили с ее открытием председатель комитета Государственной Думы ФС РФ по аграрным вопросам </w:t>
      </w:r>
      <w:r w:rsidRPr="001208F3">
        <w:rPr>
          <w:rFonts w:ascii="Times New Roman" w:hAnsi="Times New Roman" w:cs="Times New Roman"/>
          <w:b/>
          <w:sz w:val="24"/>
          <w:szCs w:val="24"/>
        </w:rPr>
        <w:t>Владимир Кашин</w:t>
      </w:r>
      <w:r w:rsidRPr="001208F3">
        <w:rPr>
          <w:rFonts w:ascii="Times New Roman" w:hAnsi="Times New Roman" w:cs="Times New Roman"/>
          <w:sz w:val="24"/>
          <w:szCs w:val="24"/>
        </w:rPr>
        <w:t>, министр сельского хозяйства и продовольствия  Московской  области</w:t>
      </w:r>
      <w:r w:rsidRPr="001208F3">
        <w:rPr>
          <w:rFonts w:ascii="Times New Roman" w:hAnsi="Times New Roman" w:cs="Times New Roman"/>
          <w:b/>
          <w:sz w:val="24"/>
          <w:szCs w:val="24"/>
        </w:rPr>
        <w:t> Андрей Разин</w:t>
      </w:r>
      <w:r w:rsidRPr="001208F3">
        <w:rPr>
          <w:rFonts w:ascii="Times New Roman" w:hAnsi="Times New Roman" w:cs="Times New Roman"/>
          <w:sz w:val="24"/>
          <w:szCs w:val="24"/>
        </w:rPr>
        <w:t>, вице-президент ТПП РФ </w:t>
      </w:r>
      <w:r w:rsidRPr="001208F3">
        <w:rPr>
          <w:rFonts w:ascii="Times New Roman" w:hAnsi="Times New Roman" w:cs="Times New Roman"/>
          <w:b/>
          <w:sz w:val="24"/>
          <w:szCs w:val="24"/>
        </w:rPr>
        <w:t>Дмитрий Курочкин</w:t>
      </w:r>
      <w:r w:rsidRPr="001208F3">
        <w:rPr>
          <w:rFonts w:ascii="Times New Roman" w:hAnsi="Times New Roman" w:cs="Times New Roman"/>
          <w:sz w:val="24"/>
          <w:szCs w:val="24"/>
        </w:rPr>
        <w:t>, заместитель директора Департамента пищевой и перерабатывающей промышленности  Министерства сельского хозяйства РФ </w:t>
      </w:r>
      <w:r w:rsidRPr="001208F3">
        <w:rPr>
          <w:rFonts w:ascii="Times New Roman" w:hAnsi="Times New Roman" w:cs="Times New Roman"/>
          <w:b/>
          <w:sz w:val="24"/>
          <w:szCs w:val="24"/>
        </w:rPr>
        <w:t>Владимир Скворцов</w:t>
      </w:r>
      <w:r w:rsidRPr="001208F3">
        <w:rPr>
          <w:rFonts w:ascii="Times New Roman" w:hAnsi="Times New Roman" w:cs="Times New Roman"/>
          <w:sz w:val="24"/>
          <w:szCs w:val="24"/>
        </w:rPr>
        <w:t>, председатель Комитета ТПП РФ по развитию агропромышленного комплекса</w:t>
      </w:r>
      <w:r w:rsidRPr="001208F3">
        <w:rPr>
          <w:rFonts w:ascii="Times New Roman" w:hAnsi="Times New Roman" w:cs="Times New Roman"/>
          <w:b/>
          <w:sz w:val="24"/>
          <w:szCs w:val="24"/>
        </w:rPr>
        <w:t> Виктор Сем</w:t>
      </w:r>
      <w:r w:rsidR="001208F3">
        <w:rPr>
          <w:rFonts w:ascii="Times New Roman" w:hAnsi="Times New Roman" w:cs="Times New Roman"/>
          <w:b/>
          <w:sz w:val="24"/>
          <w:szCs w:val="24"/>
        </w:rPr>
        <w:t>ё</w:t>
      </w:r>
      <w:r w:rsidRPr="001208F3">
        <w:rPr>
          <w:rFonts w:ascii="Times New Roman" w:hAnsi="Times New Roman" w:cs="Times New Roman"/>
          <w:b/>
          <w:sz w:val="24"/>
          <w:szCs w:val="24"/>
        </w:rPr>
        <w:t>нов</w:t>
      </w:r>
      <w:r w:rsidRPr="001208F3">
        <w:rPr>
          <w:rFonts w:ascii="Times New Roman" w:hAnsi="Times New Roman" w:cs="Times New Roman"/>
          <w:sz w:val="24"/>
          <w:szCs w:val="24"/>
        </w:rPr>
        <w:t>. Выступавшие сообщили о росте в нашей стране объемов сельскохозяйственного производства, развитии многих направлений отечественной пищевой индустрии и подчеркнули важное значение для этих процессов выставки «</w:t>
      </w:r>
      <w:proofErr w:type="spellStart"/>
      <w:r w:rsidRPr="001208F3">
        <w:rPr>
          <w:rFonts w:ascii="Times New Roman" w:hAnsi="Times New Roman" w:cs="Times New Roman"/>
          <w:sz w:val="24"/>
          <w:szCs w:val="24"/>
        </w:rPr>
        <w:t>Агропродмаш</w:t>
      </w:r>
      <w:proofErr w:type="spellEnd"/>
      <w:r w:rsidRPr="001208F3">
        <w:rPr>
          <w:rFonts w:ascii="Times New Roman" w:hAnsi="Times New Roman" w:cs="Times New Roman"/>
          <w:sz w:val="24"/>
          <w:szCs w:val="24"/>
        </w:rPr>
        <w:t>».     </w:t>
      </w:r>
    </w:p>
    <w:p w:rsidR="005D3F3E" w:rsidRPr="001208F3" w:rsidRDefault="005D3F3E" w:rsidP="001208F3">
      <w:pPr>
        <w:spacing w:after="0" w:line="240" w:lineRule="auto"/>
        <w:jc w:val="both"/>
        <w:rPr>
          <w:rFonts w:ascii="Times New Roman" w:hAnsi="Times New Roman" w:cs="Times New Roman"/>
          <w:sz w:val="24"/>
          <w:szCs w:val="24"/>
        </w:rPr>
      </w:pPr>
    </w:p>
    <w:p w:rsidR="005D3F3E" w:rsidRDefault="005D3F3E" w:rsidP="001208F3">
      <w:pPr>
        <w:spacing w:after="0" w:line="240" w:lineRule="auto"/>
        <w:jc w:val="both"/>
        <w:rPr>
          <w:rFonts w:ascii="Times New Roman" w:hAnsi="Times New Roman" w:cs="Times New Roman"/>
          <w:sz w:val="24"/>
          <w:szCs w:val="24"/>
        </w:rPr>
      </w:pPr>
      <w:r w:rsidRPr="001208F3">
        <w:rPr>
          <w:rFonts w:ascii="Times New Roman" w:hAnsi="Times New Roman" w:cs="Times New Roman"/>
          <w:sz w:val="24"/>
          <w:szCs w:val="24"/>
        </w:rPr>
        <w:t xml:space="preserve">В рамках выставки состоялся также Всероссийский бизнес форум «Стратегические вызовы АПК-2019: инвестиции, цифровые технологии, повышение эффективности», организованный </w:t>
      </w:r>
      <w:proofErr w:type="spellStart"/>
      <w:r w:rsidRPr="001208F3">
        <w:rPr>
          <w:rFonts w:ascii="Times New Roman" w:hAnsi="Times New Roman" w:cs="Times New Roman"/>
          <w:sz w:val="24"/>
          <w:szCs w:val="24"/>
        </w:rPr>
        <w:t>конгрессно</w:t>
      </w:r>
      <w:proofErr w:type="spellEnd"/>
      <w:r w:rsidRPr="001208F3">
        <w:rPr>
          <w:rFonts w:ascii="Times New Roman" w:hAnsi="Times New Roman" w:cs="Times New Roman"/>
          <w:sz w:val="24"/>
          <w:szCs w:val="24"/>
        </w:rPr>
        <w:t xml:space="preserve">-выставочной компанией «Империя». Программу форума открыла Ассамблея директоров «Агропромышленный комплекс Российской Федерации: основные направления развития на 2019-2022 год».  Ее участники говорили о стратегических и отраслевых проблемах российского агропромышленного рынка, в числе которых вопросы государственного субсидирования отечественных компаний, </w:t>
      </w:r>
      <w:proofErr w:type="spellStart"/>
      <w:r w:rsidRPr="001208F3">
        <w:rPr>
          <w:rFonts w:ascii="Times New Roman" w:hAnsi="Times New Roman" w:cs="Times New Roman"/>
          <w:sz w:val="24"/>
          <w:szCs w:val="24"/>
        </w:rPr>
        <w:t>импортозамещения</w:t>
      </w:r>
      <w:proofErr w:type="spellEnd"/>
      <w:r w:rsidRPr="001208F3">
        <w:rPr>
          <w:rFonts w:ascii="Times New Roman" w:hAnsi="Times New Roman" w:cs="Times New Roman"/>
          <w:sz w:val="24"/>
          <w:szCs w:val="24"/>
        </w:rPr>
        <w:t xml:space="preserve">, </w:t>
      </w:r>
      <w:proofErr w:type="spellStart"/>
      <w:r w:rsidRPr="001208F3">
        <w:rPr>
          <w:rFonts w:ascii="Times New Roman" w:hAnsi="Times New Roman" w:cs="Times New Roman"/>
          <w:sz w:val="24"/>
          <w:szCs w:val="24"/>
        </w:rPr>
        <w:t>цифровизации</w:t>
      </w:r>
      <w:proofErr w:type="spellEnd"/>
      <w:r w:rsidRPr="001208F3">
        <w:rPr>
          <w:rFonts w:ascii="Times New Roman" w:hAnsi="Times New Roman" w:cs="Times New Roman"/>
          <w:sz w:val="24"/>
          <w:szCs w:val="24"/>
        </w:rPr>
        <w:t xml:space="preserve"> предприятий АПК.</w:t>
      </w:r>
    </w:p>
    <w:p w:rsidR="001208F3" w:rsidRPr="001208F3" w:rsidRDefault="001208F3" w:rsidP="001208F3">
      <w:pPr>
        <w:spacing w:after="0" w:line="240" w:lineRule="auto"/>
        <w:jc w:val="both"/>
        <w:rPr>
          <w:rFonts w:ascii="Times New Roman" w:hAnsi="Times New Roman" w:cs="Times New Roman"/>
          <w:sz w:val="24"/>
          <w:szCs w:val="24"/>
        </w:rPr>
      </w:pPr>
    </w:p>
    <w:p w:rsidR="001208F3" w:rsidRDefault="001208F3" w:rsidP="001208F3">
      <w:pPr>
        <w:spacing w:after="0" w:line="240" w:lineRule="auto"/>
        <w:jc w:val="both"/>
        <w:rPr>
          <w:rFonts w:ascii="Times New Roman" w:hAnsi="Times New Roman" w:cs="Times New Roman"/>
          <w:sz w:val="24"/>
          <w:szCs w:val="24"/>
        </w:rPr>
      </w:pPr>
      <w:r w:rsidRPr="001208F3">
        <w:rPr>
          <w:rFonts w:ascii="Times New Roman" w:hAnsi="Times New Roman" w:cs="Times New Roman"/>
          <w:sz w:val="24"/>
          <w:szCs w:val="24"/>
        </w:rPr>
        <w:t>По масштабам и коммерческой результативности «</w:t>
      </w:r>
      <w:proofErr w:type="spellStart"/>
      <w:r w:rsidRPr="001208F3">
        <w:rPr>
          <w:rFonts w:ascii="Times New Roman" w:hAnsi="Times New Roman" w:cs="Times New Roman"/>
          <w:sz w:val="24"/>
          <w:szCs w:val="24"/>
        </w:rPr>
        <w:t>Агропродмаш</w:t>
      </w:r>
      <w:proofErr w:type="spellEnd"/>
      <w:r w:rsidRPr="001208F3">
        <w:rPr>
          <w:rFonts w:ascii="Times New Roman" w:hAnsi="Times New Roman" w:cs="Times New Roman"/>
          <w:sz w:val="24"/>
          <w:szCs w:val="24"/>
        </w:rPr>
        <w:t>» входит в десятку ведущих европейских промышленных смотров. А по данным Общероссийского рейтинга, утвержденного Торгово-промышленной палатой РФ и Российским союзом выставок и ярмарок, «</w:t>
      </w:r>
      <w:proofErr w:type="spellStart"/>
      <w:r w:rsidRPr="001208F3">
        <w:rPr>
          <w:rFonts w:ascii="Times New Roman" w:hAnsi="Times New Roman" w:cs="Times New Roman"/>
          <w:sz w:val="24"/>
          <w:szCs w:val="24"/>
        </w:rPr>
        <w:t>Агропродмаш</w:t>
      </w:r>
      <w:proofErr w:type="spellEnd"/>
      <w:r w:rsidRPr="001208F3">
        <w:rPr>
          <w:rFonts w:ascii="Times New Roman" w:hAnsi="Times New Roman" w:cs="Times New Roman"/>
          <w:sz w:val="24"/>
          <w:szCs w:val="24"/>
        </w:rPr>
        <w:t>» признан «Лучшей выставкой России» во всех номинациях по тематике «Пищевая промышленность: оборудование и ингредиенты». По словам заместителя генерального директора «Экспоцентра» </w:t>
      </w:r>
      <w:bookmarkStart w:id="0" w:name="_GoBack"/>
      <w:r w:rsidRPr="001208F3">
        <w:rPr>
          <w:rFonts w:ascii="Times New Roman" w:hAnsi="Times New Roman" w:cs="Times New Roman"/>
          <w:b/>
          <w:sz w:val="24"/>
          <w:szCs w:val="24"/>
        </w:rPr>
        <w:t>Михаила Толкачева</w:t>
      </w:r>
      <w:bookmarkEnd w:id="0"/>
      <w:r w:rsidRPr="001208F3">
        <w:rPr>
          <w:rFonts w:ascii="Times New Roman" w:hAnsi="Times New Roman" w:cs="Times New Roman"/>
          <w:sz w:val="24"/>
          <w:szCs w:val="24"/>
        </w:rPr>
        <w:t>, в этом году в смотре принимают участие 860 компаний из 34 стран мира. В рамках национальных экспозиций представлены компании Германии, Италии, Китая, Дании, Бельгии. Коллективные российские региональные экспозиции сформировали Воронежская, Челябинская, Тверская, Тульская, Кировская области и Ставропольский край.</w:t>
      </w:r>
    </w:p>
    <w:p w:rsidR="001208F3" w:rsidRPr="001208F3" w:rsidRDefault="001208F3" w:rsidP="001208F3">
      <w:pPr>
        <w:spacing w:after="0" w:line="240" w:lineRule="auto"/>
        <w:jc w:val="both"/>
        <w:rPr>
          <w:rFonts w:ascii="Times New Roman" w:hAnsi="Times New Roman" w:cs="Times New Roman"/>
          <w:sz w:val="24"/>
          <w:szCs w:val="24"/>
        </w:rPr>
      </w:pPr>
    </w:p>
    <w:p w:rsidR="005D3F3E" w:rsidRDefault="001208F3" w:rsidP="001208F3">
      <w:pPr>
        <w:spacing w:after="0" w:line="240" w:lineRule="auto"/>
        <w:jc w:val="both"/>
        <w:rPr>
          <w:rFonts w:ascii="Times New Roman" w:hAnsi="Times New Roman" w:cs="Times New Roman"/>
          <w:sz w:val="24"/>
          <w:szCs w:val="24"/>
        </w:rPr>
      </w:pPr>
      <w:r w:rsidRPr="001208F3">
        <w:rPr>
          <w:rFonts w:ascii="Times New Roman" w:hAnsi="Times New Roman" w:cs="Times New Roman"/>
          <w:sz w:val="24"/>
          <w:szCs w:val="24"/>
        </w:rPr>
        <w:t xml:space="preserve"> </w:t>
      </w:r>
      <w:r w:rsidR="005D3F3E" w:rsidRPr="001208F3">
        <w:rPr>
          <w:rFonts w:ascii="Times New Roman" w:hAnsi="Times New Roman" w:cs="Times New Roman"/>
          <w:sz w:val="24"/>
          <w:szCs w:val="24"/>
        </w:rPr>
        <w:t>«Российский АПК продолжает активно развиваться. Это единственная отрасль в экономике России, которая последние 10 лет ежегодно дает устойчивый рост», – отметил модератор ассамблеи, председатель Наблюдательного совета компании «Белая Дача», глава Комитета ТПП РФ по развитию агропромышленного комплекса </w:t>
      </w:r>
      <w:r w:rsidR="005D3F3E" w:rsidRPr="001208F3">
        <w:rPr>
          <w:rFonts w:ascii="Times New Roman" w:hAnsi="Times New Roman" w:cs="Times New Roman"/>
          <w:b/>
          <w:sz w:val="24"/>
          <w:szCs w:val="24"/>
        </w:rPr>
        <w:t>Виктор Семенов</w:t>
      </w:r>
      <w:r w:rsidR="005D3F3E" w:rsidRPr="001208F3">
        <w:rPr>
          <w:rFonts w:ascii="Times New Roman" w:hAnsi="Times New Roman" w:cs="Times New Roman"/>
          <w:sz w:val="24"/>
          <w:szCs w:val="24"/>
        </w:rPr>
        <w:t>. – В ней заложен огромный потенциал использования цифровых технологий».</w:t>
      </w:r>
    </w:p>
    <w:p w:rsidR="001208F3" w:rsidRPr="001208F3" w:rsidRDefault="001208F3" w:rsidP="001208F3">
      <w:pPr>
        <w:spacing w:after="0" w:line="240" w:lineRule="auto"/>
        <w:jc w:val="both"/>
        <w:rPr>
          <w:rFonts w:ascii="Times New Roman" w:hAnsi="Times New Roman" w:cs="Times New Roman"/>
          <w:sz w:val="24"/>
          <w:szCs w:val="24"/>
        </w:rPr>
      </w:pPr>
    </w:p>
    <w:p w:rsidR="005D3F3E" w:rsidRPr="001208F3" w:rsidRDefault="005D3F3E" w:rsidP="001208F3">
      <w:pPr>
        <w:spacing w:after="0" w:line="240" w:lineRule="auto"/>
        <w:jc w:val="both"/>
        <w:rPr>
          <w:rFonts w:ascii="Times New Roman" w:hAnsi="Times New Roman" w:cs="Times New Roman"/>
          <w:sz w:val="24"/>
          <w:szCs w:val="24"/>
        </w:rPr>
      </w:pPr>
      <w:r w:rsidRPr="001208F3">
        <w:rPr>
          <w:rFonts w:ascii="Times New Roman" w:hAnsi="Times New Roman" w:cs="Times New Roman"/>
          <w:sz w:val="24"/>
          <w:szCs w:val="24"/>
        </w:rPr>
        <w:t xml:space="preserve">О глобальных вызовах и перспективах отечественного АПК, его экспортном потенциале на ассамблее также говорили председатель правления Национального союза производителей молока Андрей Даниленко, генеральный директор Института конъюнктуры аграрного рынка Дмитрий Рылько, почетный президент Российского союза пекарей Анатолий </w:t>
      </w:r>
      <w:proofErr w:type="spellStart"/>
      <w:r w:rsidRPr="001208F3">
        <w:rPr>
          <w:rFonts w:ascii="Times New Roman" w:hAnsi="Times New Roman" w:cs="Times New Roman"/>
          <w:sz w:val="24"/>
          <w:szCs w:val="24"/>
        </w:rPr>
        <w:t>Косован</w:t>
      </w:r>
      <w:proofErr w:type="spellEnd"/>
      <w:r w:rsidRPr="001208F3">
        <w:rPr>
          <w:rFonts w:ascii="Times New Roman" w:hAnsi="Times New Roman" w:cs="Times New Roman"/>
          <w:sz w:val="24"/>
          <w:szCs w:val="24"/>
        </w:rPr>
        <w:t>.</w:t>
      </w:r>
    </w:p>
    <w:p w:rsidR="001208F3" w:rsidRPr="001208F3" w:rsidRDefault="001208F3" w:rsidP="001208F3">
      <w:pPr>
        <w:spacing w:after="0" w:line="240" w:lineRule="auto"/>
        <w:jc w:val="both"/>
        <w:rPr>
          <w:rFonts w:ascii="Times New Roman" w:hAnsi="Times New Roman" w:cs="Times New Roman"/>
          <w:sz w:val="24"/>
          <w:szCs w:val="24"/>
        </w:rPr>
      </w:pPr>
    </w:p>
    <w:p w:rsidR="005D3F3E" w:rsidRPr="001208F3" w:rsidRDefault="005D3F3E" w:rsidP="001208F3">
      <w:pPr>
        <w:spacing w:after="0" w:line="240" w:lineRule="auto"/>
        <w:jc w:val="both"/>
        <w:rPr>
          <w:rFonts w:ascii="Times New Roman" w:hAnsi="Times New Roman" w:cs="Times New Roman"/>
          <w:sz w:val="24"/>
          <w:szCs w:val="24"/>
        </w:rPr>
      </w:pPr>
      <w:r w:rsidRPr="001208F3">
        <w:rPr>
          <w:rFonts w:ascii="Times New Roman" w:hAnsi="Times New Roman" w:cs="Times New Roman"/>
          <w:sz w:val="24"/>
          <w:szCs w:val="24"/>
        </w:rPr>
        <w:t>Выставка «Агропродмаш-2018» будет открыта с 8 по 12 октября.</w:t>
      </w:r>
    </w:p>
    <w:p w:rsidR="00BE178C" w:rsidRPr="001208F3" w:rsidRDefault="00BE178C" w:rsidP="001208F3">
      <w:pPr>
        <w:spacing w:after="0" w:line="240" w:lineRule="auto"/>
        <w:jc w:val="both"/>
        <w:rPr>
          <w:rFonts w:ascii="Times New Roman" w:hAnsi="Times New Roman" w:cs="Times New Roman"/>
          <w:sz w:val="24"/>
          <w:szCs w:val="24"/>
        </w:rPr>
      </w:pPr>
    </w:p>
    <w:sectPr w:rsidR="00BE178C" w:rsidRPr="001208F3" w:rsidSect="001208F3">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241"/>
    <w:rsid w:val="001208F3"/>
    <w:rsid w:val="005D3F3E"/>
    <w:rsid w:val="00BE178C"/>
    <w:rsid w:val="00FB0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C8FBF-8FBE-421F-BF5E-312D6009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02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912296">
      <w:bodyDiv w:val="1"/>
      <w:marLeft w:val="0"/>
      <w:marRight w:val="0"/>
      <w:marTop w:val="0"/>
      <w:marBottom w:val="0"/>
      <w:divBdr>
        <w:top w:val="none" w:sz="0" w:space="0" w:color="auto"/>
        <w:left w:val="none" w:sz="0" w:space="0" w:color="auto"/>
        <w:bottom w:val="none" w:sz="0" w:space="0" w:color="auto"/>
        <w:right w:val="none" w:sz="0" w:space="0" w:color="auto"/>
      </w:divBdr>
    </w:div>
    <w:div w:id="2097166359">
      <w:bodyDiv w:val="1"/>
      <w:marLeft w:val="0"/>
      <w:marRight w:val="0"/>
      <w:marTop w:val="0"/>
      <w:marBottom w:val="0"/>
      <w:divBdr>
        <w:top w:val="none" w:sz="0" w:space="0" w:color="auto"/>
        <w:left w:val="none" w:sz="0" w:space="0" w:color="auto"/>
        <w:bottom w:val="none" w:sz="0" w:space="0" w:color="auto"/>
        <w:right w:val="none" w:sz="0" w:space="0" w:color="auto"/>
      </w:divBdr>
      <w:divsChild>
        <w:div w:id="2042708950">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1274</TotalTime>
  <Pages>1</Pages>
  <Words>496</Words>
  <Characters>2831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Батурова Светлана</dc:creator>
  <cp:keywords/>
  <dc:description/>
  <cp:lastModifiedBy>Батурова Светлана</cp:lastModifiedBy>
  <cp:revision>1</cp:revision>
  <dcterms:created xsi:type="dcterms:W3CDTF">2018-10-09T11:36:00Z</dcterms:created>
  <dcterms:modified xsi:type="dcterms:W3CDTF">2018-10-10T08:51:00Z</dcterms:modified>
</cp:coreProperties>
</file>